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Волховская городская прокуратура сообщает, что с</w:t>
      </w:r>
      <w:r w:rsidRPr="00B10A68">
        <w:rPr>
          <w:rFonts w:ascii="Times New Roman" w:hAnsi="Times New Roman" w:cs="Times New Roman"/>
          <w:sz w:val="28"/>
          <w:szCs w:val="28"/>
        </w:rPr>
        <w:t xml:space="preserve"> 01.09.2019 вступили в силу Федеральные законы от 29.07.2018 № 265-ФЗ «О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A68">
        <w:rPr>
          <w:rFonts w:ascii="Times New Roman" w:hAnsi="Times New Roman" w:cs="Times New Roman"/>
          <w:sz w:val="28"/>
          <w:szCs w:val="28"/>
        </w:rPr>
        <w:t>внесении изменений в отдельные законодательные акты Российской Федерации» и № 228-ФЗ «О внесении изменений в Уголовно-процессуальный кодекс Российской Федерации».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 xml:space="preserve">В Уголовно-процессуальный кодекс Российской Федерации и Гражданский процессуальный кодекс Российской Федерации введено положение об </w:t>
      </w:r>
      <w:proofErr w:type="gramStart"/>
      <w:r w:rsidRPr="00B10A68">
        <w:rPr>
          <w:rFonts w:ascii="Times New Roman" w:hAnsi="Times New Roman" w:cs="Times New Roman"/>
          <w:sz w:val="28"/>
          <w:szCs w:val="28"/>
        </w:rPr>
        <w:t>обязательном</w:t>
      </w:r>
      <w:proofErr w:type="gramEnd"/>
      <w:r w:rsidRPr="00B10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0A68">
        <w:rPr>
          <w:rFonts w:ascii="Times New Roman" w:hAnsi="Times New Roman" w:cs="Times New Roman"/>
          <w:sz w:val="28"/>
          <w:szCs w:val="28"/>
        </w:rPr>
        <w:t>аудиопротоколировании</w:t>
      </w:r>
      <w:proofErr w:type="spellEnd"/>
      <w:r w:rsidRPr="00B10A68">
        <w:rPr>
          <w:rFonts w:ascii="Times New Roman" w:hAnsi="Times New Roman" w:cs="Times New Roman"/>
          <w:sz w:val="28"/>
          <w:szCs w:val="28"/>
        </w:rPr>
        <w:t xml:space="preserve"> судебных заседаний по уголовным и гражданским делам.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>Предусмотрено, что аудиозапись должна осуществляться в ходе каждого судебного заседания первой и апелляционной инстанций (включая предварительное слушание) и при совершении процессуальных действий вне судебного заседания, при этом записывать звук в закрытых судебных заседаниях запрещено.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 xml:space="preserve">Протокол в письменной форме составляется в судебном заседании или при совершении вне судебного заседания отдельного процессуального действия секретарем судебного заседания либо по поручению председательствующего помощником судьи. Он может быть написан от руки или составлен с использованием технических средств. </w:t>
      </w:r>
      <w:proofErr w:type="spellStart"/>
      <w:r w:rsidRPr="00B10A68">
        <w:rPr>
          <w:rFonts w:ascii="Times New Roman" w:hAnsi="Times New Roman" w:cs="Times New Roman"/>
          <w:sz w:val="28"/>
          <w:szCs w:val="28"/>
        </w:rPr>
        <w:t>Аудиопротоколирование</w:t>
      </w:r>
      <w:proofErr w:type="spellEnd"/>
      <w:r w:rsidRPr="00B10A68">
        <w:rPr>
          <w:rFonts w:ascii="Times New Roman" w:hAnsi="Times New Roman" w:cs="Times New Roman"/>
          <w:sz w:val="28"/>
          <w:szCs w:val="28"/>
        </w:rPr>
        <w:t xml:space="preserve"> ведется непрерывно в ходе судебного заседания. Носители информации, полученной с использованием аудиозаписи, приобщаются к протоколу. В протоколе указывается об использовании технических сре</w:t>
      </w:r>
      <w:proofErr w:type="gramStart"/>
      <w:r w:rsidRPr="00B10A68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10A68">
        <w:rPr>
          <w:rFonts w:ascii="Times New Roman" w:hAnsi="Times New Roman" w:cs="Times New Roman"/>
          <w:sz w:val="28"/>
          <w:szCs w:val="28"/>
        </w:rPr>
        <w:t xml:space="preserve">я фиксирования хода судебного заседания. В соответствии со ст. 231 ГПК РФ в течение пяти дней со дня подписания протокола можно ознакомиться с аудиозаписью и подать замечания в письменной форме на протокол и аудиозапись с указанием на допущенные в них неточности </w:t>
      </w:r>
      <w:proofErr w:type="gramStart"/>
      <w:r w:rsidRPr="00B10A68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B10A68">
        <w:rPr>
          <w:rFonts w:ascii="Times New Roman" w:hAnsi="Times New Roman" w:cs="Times New Roman"/>
          <w:sz w:val="28"/>
          <w:szCs w:val="28"/>
        </w:rPr>
        <w:t>или) на их неполноту.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 xml:space="preserve">Положениями ст. 259 УПК РФ установлено, что ходатайство об ознакомлении </w:t>
      </w:r>
      <w:proofErr w:type="gramStart"/>
      <w:r w:rsidRPr="00B10A68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>протоколом и аудиозаписью судебного заседания подается сторонами в письменном виде в течение 3 суток со дня окончания судебного заседания. По изложенным в письменной форме ходатайствам лиц, участвующих в деле, и за их счет могут быть изготовлены копия протокола и (или) копия аудиозаписи судебного заседания.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 xml:space="preserve">До 1 сентября 2019 г. </w:t>
      </w:r>
      <w:proofErr w:type="gramStart"/>
      <w:r w:rsidRPr="00B10A68">
        <w:rPr>
          <w:rFonts w:ascii="Times New Roman" w:hAnsi="Times New Roman" w:cs="Times New Roman"/>
          <w:sz w:val="28"/>
          <w:szCs w:val="28"/>
        </w:rPr>
        <w:t>обязательное</w:t>
      </w:r>
      <w:proofErr w:type="gramEnd"/>
      <w:r w:rsidRPr="00B10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0A68">
        <w:rPr>
          <w:rFonts w:ascii="Times New Roman" w:hAnsi="Times New Roman" w:cs="Times New Roman"/>
          <w:sz w:val="28"/>
          <w:szCs w:val="28"/>
        </w:rPr>
        <w:t>аудиопротоколирование</w:t>
      </w:r>
      <w:proofErr w:type="spellEnd"/>
      <w:r w:rsidRPr="00B10A68">
        <w:rPr>
          <w:rFonts w:ascii="Times New Roman" w:hAnsi="Times New Roman" w:cs="Times New Roman"/>
          <w:sz w:val="28"/>
          <w:szCs w:val="28"/>
        </w:rPr>
        <w:t xml:space="preserve"> судебных заседаний предусматривалось только Арбитражным процессуальным кодексом РФ и Кодексом административного</w:t>
      </w:r>
      <w:r w:rsidRPr="00B10A68">
        <w:rPr>
          <w:rFonts w:ascii="Times New Roman" w:hAnsi="Times New Roman" w:cs="Times New Roman"/>
          <w:sz w:val="28"/>
          <w:szCs w:val="28"/>
        </w:rPr>
        <w:tab/>
        <w:t>судопроизводства</w:t>
      </w:r>
      <w:r w:rsidRPr="00B10A68">
        <w:rPr>
          <w:rFonts w:ascii="Times New Roman" w:hAnsi="Times New Roman" w:cs="Times New Roman"/>
          <w:sz w:val="28"/>
          <w:szCs w:val="28"/>
        </w:rPr>
        <w:tab/>
        <w:t>РФ.</w:t>
      </w: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A68">
        <w:rPr>
          <w:rFonts w:ascii="Times New Roman" w:hAnsi="Times New Roman" w:cs="Times New Roman"/>
          <w:sz w:val="28"/>
          <w:szCs w:val="28"/>
        </w:rPr>
        <w:t>Указанные изменения направлены на повышение гарантий вынесения судом законного, обоснованного и справедливого решения и обеспечения судебной защиты прав и законных интересов участников судопроизводства.</w:t>
      </w:r>
    </w:p>
    <w:p w:rsidR="00000000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0A68" w:rsidRPr="00B10A68" w:rsidRDefault="00B10A68" w:rsidP="00B10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Волховского городского прокурора младший советник юстиции Орешина Ю.М.</w:t>
      </w:r>
    </w:p>
    <w:sectPr w:rsidR="00B10A68" w:rsidRPr="00B10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0A68"/>
    <w:rsid w:val="00B1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2107</Characters>
  <Application>Microsoft Office Word</Application>
  <DocSecurity>0</DocSecurity>
  <Lines>17</Lines>
  <Paragraphs>4</Paragraphs>
  <ScaleCrop>false</ScaleCrop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Дарья</cp:lastModifiedBy>
  <cp:revision>2</cp:revision>
  <dcterms:created xsi:type="dcterms:W3CDTF">2019-10-07T15:01:00Z</dcterms:created>
  <dcterms:modified xsi:type="dcterms:W3CDTF">2019-10-07T15:02:00Z</dcterms:modified>
</cp:coreProperties>
</file>